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03" w:rsidRPr="00B36F03" w:rsidRDefault="00C74C78" w:rsidP="00B36F03">
      <w:pPr>
        <w:rPr>
          <w:rFonts w:ascii="Calibri" w:eastAsia="Calibri" w:hAnsi="Calibri" w:cs="Calibri"/>
          <w:lang w:eastAsia="en-US"/>
        </w:rPr>
      </w:pPr>
      <w:r w:rsidRPr="00B36F03">
        <w:rPr>
          <w:rFonts w:ascii="Arial Narrow" w:eastAsia="Calibri" w:hAnsi="Arial Narrow" w:cs="Times New Roman"/>
          <w:noProof/>
          <w:sz w:val="24"/>
          <w:szCs w:val="24"/>
          <w:lang w:val="en-GB"/>
        </w:rPr>
        <w:drawing>
          <wp:anchor distT="45720" distB="45720" distL="114300" distR="114300" simplePos="0" relativeHeight="251660288" behindDoc="0" locked="0" layoutInCell="1" allowOverlap="1" wp14:anchorId="12AFFFDB" wp14:editId="04F72843">
            <wp:simplePos x="0" y="0"/>
            <wp:positionH relativeFrom="column">
              <wp:posOffset>1045845</wp:posOffset>
            </wp:positionH>
            <wp:positionV relativeFrom="paragraph">
              <wp:posOffset>45085</wp:posOffset>
            </wp:positionV>
            <wp:extent cx="3383280" cy="1162050"/>
            <wp:effectExtent l="0" t="0" r="7620" b="0"/>
            <wp:wrapThrough wrapText="bothSides">
              <wp:wrapPolygon edited="0">
                <wp:start x="0" y="0"/>
                <wp:lineTo x="0" y="21246"/>
                <wp:lineTo x="21527" y="21246"/>
                <wp:lineTo x="21527" y="0"/>
                <wp:lineTo x="0" y="0"/>
              </wp:wrapPolygon>
            </wp:wrapThrough>
            <wp:docPr id="4" name="Picture 4" descr="WFTU | TRADE UNION INTERNATIONAL PUBLIC SERVICES &amp; ALLI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FTU | TRADE UNION INTERNATIONAL PUBLIC SERVICES &amp; ALLIED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F03">
        <w:rPr>
          <w:rFonts w:ascii="Arial Narrow" w:eastAsia="Calibri" w:hAnsi="Arial Narrow" w:cs="Times New Roman"/>
          <w:noProof/>
          <w:sz w:val="24"/>
          <w:szCs w:val="24"/>
          <w:lang w:val="en-GB"/>
        </w:rPr>
        <w:drawing>
          <wp:anchor distT="45720" distB="45720" distL="114300" distR="114300" simplePos="0" relativeHeight="251659264" behindDoc="0" locked="0" layoutInCell="1" allowOverlap="1" wp14:anchorId="2517C995" wp14:editId="1C9D16CC">
            <wp:simplePos x="0" y="0"/>
            <wp:positionH relativeFrom="page">
              <wp:posOffset>5267960</wp:posOffset>
            </wp:positionH>
            <wp:positionV relativeFrom="paragraph">
              <wp:posOffset>45085</wp:posOffset>
            </wp:positionV>
            <wp:extent cx="2340610" cy="1432560"/>
            <wp:effectExtent l="0" t="0" r="0" b="0"/>
            <wp:wrapSquare wrapText="bothSides"/>
            <wp:docPr id="5" name="Picture 5" descr="     33 Hoofd Street&#10;     3rd Floor, Forum iv&#10;Braampark&#10;     P.O. Box 10812&#10;     Johannesburg, 2000&#10;&#10;     Tel: (011) 833-2902&#10;     Fax:(011) 833-0757&#10;Website: http://tui-ps.org/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    33 Hoofd Street&#10;     3rd Floor, Forum iv&#10;Braampark&#10;     P.O. Box 10812&#10;     Johannesburg, 2000&#10;&#10;     Tel: (011) 833-2902&#10;     Fax:(011) 833-0757&#10;Website: http://tui-ps.org/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40000</wp14:pctWidth>
            </wp14:sizeRelH>
            <wp14:sizeRelV relativeFrom="margin">
              <wp14:pctHeight>0</wp14:pctHeight>
            </wp14:sizeRelV>
          </wp:anchor>
        </w:drawing>
      </w:r>
      <w:r w:rsidR="00C255DA" w:rsidRPr="00C255DA">
        <w:rPr>
          <w:rFonts w:ascii="Arial" w:eastAsia="Times New Roman" w:hAnsi="Arial" w:cs="Arial"/>
          <w:sz w:val="24"/>
          <w:szCs w:val="24"/>
          <w:lang w:val="en-GB" w:eastAsia="el-GR"/>
        </w:rPr>
        <w:t xml:space="preserve">     </w:t>
      </w:r>
    </w:p>
    <w:p w:rsidR="00B36F03" w:rsidRPr="00B36F03" w:rsidRDefault="00B36F03" w:rsidP="00B36F03">
      <w:pPr>
        <w:rPr>
          <w:rFonts w:ascii="Calibri" w:eastAsia="Calibri" w:hAnsi="Calibri" w:cs="Calibri"/>
          <w:color w:val="1F497D"/>
          <w:lang w:eastAsia="en-US"/>
        </w:rPr>
      </w:pPr>
    </w:p>
    <w:p w:rsidR="00B36F03" w:rsidRPr="00B36F03" w:rsidRDefault="00B36F03" w:rsidP="00B36F03">
      <w:pPr>
        <w:rPr>
          <w:rFonts w:ascii="Calibri" w:eastAsia="Calibri" w:hAnsi="Calibri" w:cs="Calibri"/>
          <w:lang w:eastAsia="en-US"/>
        </w:rPr>
      </w:pPr>
    </w:p>
    <w:p w:rsidR="00B36F03" w:rsidRPr="00B36F03" w:rsidRDefault="00B36F03" w:rsidP="00B36F03">
      <w:pPr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r w:rsidRPr="00B36F03">
        <w:rPr>
          <w:rFonts w:ascii="Arial Narrow" w:eastAsia="Calibri" w:hAnsi="Arial Narrow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1" locked="0" layoutInCell="1" allowOverlap="1" wp14:anchorId="407F3D19" wp14:editId="6C57AEE3">
            <wp:simplePos x="0" y="0"/>
            <wp:positionH relativeFrom="column">
              <wp:posOffset>-579120</wp:posOffset>
            </wp:positionH>
            <wp:positionV relativeFrom="paragraph">
              <wp:posOffset>-250825</wp:posOffset>
            </wp:positionV>
            <wp:extent cx="1686560" cy="1336675"/>
            <wp:effectExtent l="0" t="0" r="8890" b="0"/>
            <wp:wrapThrough wrapText="bothSides">
              <wp:wrapPolygon edited="0">
                <wp:start x="10003" y="616"/>
                <wp:lineTo x="6831" y="1539"/>
                <wp:lineTo x="732" y="4618"/>
                <wp:lineTo x="0" y="8619"/>
                <wp:lineTo x="0" y="13545"/>
                <wp:lineTo x="976" y="16008"/>
                <wp:lineTo x="976" y="16931"/>
                <wp:lineTo x="6587" y="20625"/>
                <wp:lineTo x="8051" y="21241"/>
                <wp:lineTo x="13419" y="21241"/>
                <wp:lineTo x="14883" y="20625"/>
                <wp:lineTo x="20494" y="16931"/>
                <wp:lineTo x="20494" y="16008"/>
                <wp:lineTo x="21470" y="13545"/>
                <wp:lineTo x="21470" y="8619"/>
                <wp:lineTo x="20982" y="4618"/>
                <wp:lineTo x="14395" y="1539"/>
                <wp:lineTo x="10979" y="616"/>
                <wp:lineTo x="10003" y="616"/>
              </wp:wrapPolygon>
            </wp:wrapThrough>
            <wp:docPr id="3" name="Picture 4" descr="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gl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F03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                                                                           </w:t>
      </w:r>
    </w:p>
    <w:p w:rsidR="00B36F03" w:rsidRPr="00B36F03" w:rsidRDefault="00B36F03" w:rsidP="00B36F03">
      <w:pPr>
        <w:rPr>
          <w:rFonts w:ascii="Arial Narrow" w:eastAsia="Calibri" w:hAnsi="Arial Narrow" w:cs="Times New Roman"/>
          <w:sz w:val="24"/>
          <w:szCs w:val="24"/>
          <w:lang w:val="en-US" w:eastAsia="en-US"/>
        </w:rPr>
      </w:pPr>
    </w:p>
    <w:p w:rsidR="00B36F03" w:rsidRPr="00B36F03" w:rsidRDefault="00B36F03" w:rsidP="00B36F03">
      <w:pPr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r w:rsidRPr="00C255DA">
        <w:rPr>
          <w:rFonts w:ascii="Arial" w:eastAsia="Times New Roman" w:hAnsi="Arial" w:cs="Arial"/>
          <w:noProof/>
          <w:sz w:val="24"/>
          <w:szCs w:val="24"/>
          <w:lang w:val="en-GB"/>
        </w:rPr>
        <w:drawing>
          <wp:inline distT="0" distB="0" distL="0" distR="0" wp14:anchorId="4ACFBA44" wp14:editId="1E299C9F">
            <wp:extent cx="550926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F03" w:rsidRPr="00B36F03" w:rsidRDefault="00B36F03" w:rsidP="00B36F03">
      <w:pPr>
        <w:rPr>
          <w:rFonts w:ascii="Arial Narrow" w:eastAsia="Calibri" w:hAnsi="Arial Narrow" w:cs="Times New Roman"/>
          <w:sz w:val="24"/>
          <w:szCs w:val="24"/>
          <w:lang w:val="en-US" w:eastAsia="en-US"/>
        </w:rPr>
      </w:pPr>
    </w:p>
    <w:p w:rsidR="00B36F03" w:rsidRPr="00B36F03" w:rsidRDefault="00B36F03" w:rsidP="00B36F03">
      <w:pPr>
        <w:jc w:val="center"/>
        <w:rPr>
          <w:rFonts w:ascii="Arial" w:eastAsia="Calibri" w:hAnsi="Arial" w:cs="Arial"/>
          <w:b/>
          <w:bCs/>
          <w:sz w:val="24"/>
          <w:szCs w:val="24"/>
          <w:lang w:val="en-US" w:eastAsia="en-US"/>
        </w:rPr>
      </w:pPr>
      <w:r w:rsidRPr="00B36F03">
        <w:rPr>
          <w:rFonts w:ascii="Arial" w:eastAsia="Calibri" w:hAnsi="Arial" w:cs="Arial"/>
          <w:b/>
          <w:bCs/>
          <w:sz w:val="24"/>
          <w:szCs w:val="24"/>
          <w:lang w:val="en-US" w:eastAsia="en-US"/>
        </w:rPr>
        <w:t>OFFICE OF THE SECRETARIAT</w:t>
      </w:r>
    </w:p>
    <w:p w:rsidR="00B36F03" w:rsidRPr="00B36F03" w:rsidRDefault="00B36F03" w:rsidP="00B36F03">
      <w:pPr>
        <w:jc w:val="center"/>
        <w:rPr>
          <w:rFonts w:ascii="Arial Narrow" w:eastAsia="Calibri" w:hAnsi="Arial Narrow" w:cs="Times New Roman"/>
          <w:sz w:val="24"/>
          <w:szCs w:val="24"/>
          <w:lang w:val="en-US" w:eastAsia="en-US"/>
        </w:rPr>
      </w:pPr>
      <w:r w:rsidRPr="00B36F03">
        <w:rPr>
          <w:rFonts w:ascii="Arial Narrow" w:eastAsia="Calibri" w:hAnsi="Arial Narrow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0" locked="0" layoutInCell="1" allowOverlap="1" wp14:anchorId="34CA3C7F" wp14:editId="4D7FA835">
            <wp:simplePos x="0" y="0"/>
            <wp:positionH relativeFrom="column">
              <wp:posOffset>-563880</wp:posOffset>
            </wp:positionH>
            <wp:positionV relativeFrom="paragraph">
              <wp:posOffset>440055</wp:posOffset>
            </wp:positionV>
            <wp:extent cx="6953250" cy="9525"/>
            <wp:effectExtent l="0" t="0" r="0" b="9525"/>
            <wp:wrapNone/>
            <wp:docPr id="6" name="Straight Connector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F03">
        <w:rPr>
          <w:rFonts w:ascii="Arial Narrow" w:eastAsia="Calibri" w:hAnsi="Arial Narrow" w:cs="Times New Roman"/>
          <w:sz w:val="24"/>
          <w:szCs w:val="24"/>
          <w:lang w:val="en-US" w:eastAsia="en-US"/>
        </w:rPr>
        <w:t xml:space="preserve">E-mail: </w:t>
      </w:r>
      <w:hyperlink r:id="rId9" w:history="1">
        <w:r w:rsidRPr="00B36F03">
          <w:rPr>
            <w:rFonts w:ascii="Arial Narrow" w:eastAsia="Calibri" w:hAnsi="Arial Narrow" w:cs="Times New Roman"/>
            <w:color w:val="0563C1"/>
            <w:sz w:val="24"/>
            <w:szCs w:val="24"/>
            <w:u w:val="single"/>
            <w:lang w:val="en-US" w:eastAsia="en-US"/>
          </w:rPr>
          <w:t>tui@nehawu.org.za</w:t>
        </w:r>
      </w:hyperlink>
    </w:p>
    <w:p w:rsidR="00C255DA" w:rsidRPr="00C255DA" w:rsidRDefault="00C255DA" w:rsidP="00C255DA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val="en-GB" w:eastAsia="el-GR"/>
        </w:rPr>
      </w:pPr>
      <w:r w:rsidRPr="00C255DA">
        <w:rPr>
          <w:rFonts w:ascii="Arial" w:eastAsia="Times New Roman" w:hAnsi="Arial" w:cs="Arial"/>
          <w:sz w:val="24"/>
          <w:szCs w:val="24"/>
          <w:lang w:val="en-GB" w:eastAsia="el-GR"/>
        </w:rPr>
        <w:t xml:space="preserve">                                         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4242EA" w:rsidRDefault="00420CA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  <w:b/>
        </w:rPr>
        <w:t>T</w:t>
      </w:r>
      <w:r w:rsidR="00986B32">
        <w:rPr>
          <w:rFonts w:ascii="Tahoma" w:hAnsi="Tahoma" w:cs="Tahoma"/>
          <w:b/>
        </w:rPr>
        <w:t xml:space="preserve">rade </w:t>
      </w:r>
      <w:r w:rsidRPr="00986B32">
        <w:rPr>
          <w:rFonts w:ascii="Tahoma" w:hAnsi="Tahoma" w:cs="Tahoma"/>
          <w:b/>
        </w:rPr>
        <w:t>U</w:t>
      </w:r>
      <w:r w:rsidR="00986B32">
        <w:rPr>
          <w:rFonts w:ascii="Tahoma" w:hAnsi="Tahoma" w:cs="Tahoma"/>
          <w:b/>
        </w:rPr>
        <w:t xml:space="preserve">nion </w:t>
      </w:r>
      <w:r w:rsidRPr="00986B32">
        <w:rPr>
          <w:rFonts w:ascii="Tahoma" w:hAnsi="Tahoma" w:cs="Tahoma"/>
          <w:b/>
        </w:rPr>
        <w:t>I</w:t>
      </w:r>
      <w:r w:rsidR="00986B32">
        <w:rPr>
          <w:rFonts w:ascii="Tahoma" w:hAnsi="Tahoma" w:cs="Tahoma"/>
          <w:b/>
        </w:rPr>
        <w:t xml:space="preserve">nternational </w:t>
      </w:r>
      <w:r w:rsidRPr="00986B32">
        <w:rPr>
          <w:rFonts w:ascii="Tahoma" w:hAnsi="Tahoma" w:cs="Tahoma"/>
          <w:b/>
        </w:rPr>
        <w:t>P</w:t>
      </w:r>
      <w:r w:rsidR="00986B32">
        <w:rPr>
          <w:rFonts w:ascii="Tahoma" w:hAnsi="Tahoma" w:cs="Tahoma"/>
          <w:b/>
        </w:rPr>
        <w:t xml:space="preserve">ublic </w:t>
      </w:r>
      <w:r w:rsidRPr="00986B32">
        <w:rPr>
          <w:rFonts w:ascii="Tahoma" w:hAnsi="Tahoma" w:cs="Tahoma"/>
          <w:b/>
        </w:rPr>
        <w:t>S</w:t>
      </w:r>
      <w:r w:rsidR="00986B32">
        <w:rPr>
          <w:rFonts w:ascii="Tahoma" w:hAnsi="Tahoma" w:cs="Tahoma"/>
          <w:b/>
        </w:rPr>
        <w:t xml:space="preserve">ervice </w:t>
      </w:r>
      <w:r w:rsidRPr="00986B32">
        <w:rPr>
          <w:rFonts w:ascii="Tahoma" w:hAnsi="Tahoma" w:cs="Tahoma"/>
          <w:b/>
        </w:rPr>
        <w:t>&amp;</w:t>
      </w:r>
      <w:r w:rsidR="00986B32">
        <w:rPr>
          <w:rFonts w:ascii="Tahoma" w:hAnsi="Tahoma" w:cs="Tahoma"/>
          <w:b/>
        </w:rPr>
        <w:t xml:space="preserve"> </w:t>
      </w:r>
      <w:r w:rsidRPr="00986B32">
        <w:rPr>
          <w:rFonts w:ascii="Tahoma" w:hAnsi="Tahoma" w:cs="Tahoma"/>
          <w:b/>
        </w:rPr>
        <w:t>A</w:t>
      </w:r>
      <w:r w:rsidR="00986B32">
        <w:rPr>
          <w:rFonts w:ascii="Tahoma" w:hAnsi="Tahoma" w:cs="Tahoma"/>
          <w:b/>
        </w:rPr>
        <w:t>llied</w:t>
      </w:r>
      <w:r w:rsidRPr="00986B32">
        <w:rPr>
          <w:rFonts w:ascii="Tahoma" w:hAnsi="Tahoma" w:cs="Tahoma"/>
          <w:b/>
        </w:rPr>
        <w:t xml:space="preserve"> Pledges </w:t>
      </w:r>
      <w:r w:rsidR="00986B32">
        <w:rPr>
          <w:rFonts w:ascii="Tahoma" w:hAnsi="Tahoma" w:cs="Tahoma"/>
          <w:b/>
        </w:rPr>
        <w:t xml:space="preserve">Its </w:t>
      </w:r>
      <w:r w:rsidRPr="00986B32">
        <w:rPr>
          <w:rFonts w:ascii="Tahoma" w:hAnsi="Tahoma" w:cs="Tahoma"/>
          <w:b/>
        </w:rPr>
        <w:t xml:space="preserve">Solidarity </w:t>
      </w:r>
      <w:r w:rsidR="00986B32">
        <w:rPr>
          <w:rFonts w:ascii="Tahoma" w:hAnsi="Tahoma" w:cs="Tahoma"/>
          <w:b/>
        </w:rPr>
        <w:t>To</w:t>
      </w:r>
      <w:r w:rsidRPr="00986B32">
        <w:rPr>
          <w:rFonts w:ascii="Tahoma" w:hAnsi="Tahoma" w:cs="Tahoma"/>
          <w:b/>
        </w:rPr>
        <w:t xml:space="preserve"> </w:t>
      </w:r>
      <w:r w:rsidR="004242EA" w:rsidRPr="00986B32">
        <w:rPr>
          <w:rFonts w:ascii="Tahoma" w:hAnsi="Tahoma" w:cs="Tahoma"/>
          <w:b/>
        </w:rPr>
        <w:t xml:space="preserve">USB </w:t>
      </w:r>
      <w:r w:rsidRPr="00986B32">
        <w:rPr>
          <w:rFonts w:ascii="Tahoma" w:hAnsi="Tahoma" w:cs="Tahoma"/>
          <w:b/>
        </w:rPr>
        <w:t xml:space="preserve">And The Entire Working </w:t>
      </w:r>
      <w:r w:rsidR="00986B32">
        <w:rPr>
          <w:rFonts w:ascii="Tahoma" w:hAnsi="Tahoma" w:cs="Tahoma"/>
          <w:b/>
        </w:rPr>
        <w:t>People O</w:t>
      </w:r>
      <w:r w:rsidRPr="00986B32">
        <w:rPr>
          <w:rFonts w:ascii="Tahoma" w:hAnsi="Tahoma" w:cs="Tahoma"/>
          <w:b/>
        </w:rPr>
        <w:t xml:space="preserve">f </w:t>
      </w:r>
      <w:r w:rsidR="004242EA" w:rsidRPr="00986B32">
        <w:rPr>
          <w:rFonts w:ascii="Tahoma" w:hAnsi="Tahoma" w:cs="Tahoma"/>
          <w:b/>
        </w:rPr>
        <w:t>Italy</w:t>
      </w:r>
      <w:r w:rsidR="00986B32">
        <w:rPr>
          <w:rFonts w:ascii="Tahoma" w:hAnsi="Tahoma" w:cs="Tahoma"/>
          <w:b/>
        </w:rPr>
        <w:t xml:space="preserve"> -</w:t>
      </w:r>
      <w:r w:rsidRPr="00986B32">
        <w:rPr>
          <w:rFonts w:ascii="Tahoma" w:hAnsi="Tahoma" w:cs="Tahoma"/>
          <w:b/>
        </w:rPr>
        <w:t xml:space="preserve"> </w:t>
      </w:r>
      <w:r w:rsidR="004242EA" w:rsidRPr="00986B32">
        <w:rPr>
          <w:rFonts w:ascii="Tahoma" w:hAnsi="Tahoma" w:cs="Tahoma"/>
          <w:b/>
        </w:rPr>
        <w:t xml:space="preserve">We </w:t>
      </w:r>
      <w:r w:rsidRPr="00986B32">
        <w:rPr>
          <w:rFonts w:ascii="Tahoma" w:hAnsi="Tahoma" w:cs="Tahoma"/>
          <w:b/>
        </w:rPr>
        <w:t xml:space="preserve">Say No To The Latest Attempts By </w:t>
      </w:r>
      <w:r w:rsidR="004242EA" w:rsidRPr="00986B32">
        <w:rPr>
          <w:rFonts w:ascii="Tahoma" w:hAnsi="Tahoma" w:cs="Tahoma"/>
          <w:b/>
        </w:rPr>
        <w:t xml:space="preserve">Italian </w:t>
      </w:r>
      <w:r w:rsidRPr="00986B32">
        <w:rPr>
          <w:rFonts w:ascii="Tahoma" w:hAnsi="Tahoma" w:cs="Tahoma"/>
          <w:b/>
        </w:rPr>
        <w:t>Government To Silence Workers</w:t>
      </w:r>
      <w:r w:rsidRPr="00986B32">
        <w:rPr>
          <w:rFonts w:ascii="Tahoma" w:hAnsi="Tahoma" w:cs="Tahoma"/>
        </w:rPr>
        <w:t>.</w:t>
      </w:r>
    </w:p>
    <w:p w:rsidR="00B36F03" w:rsidRDefault="00B36F03" w:rsidP="008317BC">
      <w:pPr>
        <w:jc w:val="both"/>
        <w:rPr>
          <w:rFonts w:ascii="Tahoma" w:hAnsi="Tahoma" w:cs="Tahoma"/>
        </w:rPr>
      </w:pPr>
    </w:p>
    <w:p w:rsidR="00B36F03" w:rsidRPr="00986B32" w:rsidRDefault="00B36F03" w:rsidP="008317BC">
      <w:pPr>
        <w:jc w:val="both"/>
        <w:rPr>
          <w:rFonts w:ascii="Tahoma" w:hAnsi="Tahoma" w:cs="Tahoma"/>
        </w:rPr>
      </w:pPr>
      <w:r w:rsidRPr="00B36F03">
        <w:rPr>
          <w:rFonts w:ascii="Tahoma" w:hAnsi="Tahoma" w:cs="Tahoma"/>
        </w:rPr>
        <w:t>31</w:t>
      </w:r>
      <w:r w:rsidR="00C74C78" w:rsidRPr="00C74C78">
        <w:rPr>
          <w:rFonts w:ascii="Tahoma" w:hAnsi="Tahoma" w:cs="Tahoma"/>
          <w:vertAlign w:val="superscript"/>
        </w:rPr>
        <w:t>st</w:t>
      </w:r>
      <w:r w:rsidR="00C74C78">
        <w:rPr>
          <w:rFonts w:ascii="Tahoma" w:hAnsi="Tahoma" w:cs="Tahoma"/>
        </w:rPr>
        <w:t xml:space="preserve"> </w:t>
      </w:r>
      <w:bookmarkStart w:id="0" w:name="_GoBack"/>
      <w:bookmarkEnd w:id="0"/>
      <w:r w:rsidRPr="00B36F03">
        <w:rPr>
          <w:rFonts w:ascii="Tahoma" w:hAnsi="Tahoma" w:cs="Tahoma"/>
        </w:rPr>
        <w:t>March 2020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4242EA" w:rsidRPr="00986B32" w:rsidRDefault="004242E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>The Trade Union International - Public Service and Allied</w:t>
      </w:r>
      <w:r w:rsidR="00420CAA" w:rsidRPr="00986B32">
        <w:rPr>
          <w:rFonts w:ascii="Tahoma" w:hAnsi="Tahoma" w:cs="Tahoma"/>
        </w:rPr>
        <w:t xml:space="preserve"> (TUI PS&amp;A)</w:t>
      </w:r>
      <w:r w:rsidRPr="00986B32">
        <w:rPr>
          <w:rFonts w:ascii="Tahoma" w:hAnsi="Tahoma" w:cs="Tahoma"/>
        </w:rPr>
        <w:t xml:space="preserve"> expresses its solidarity </w:t>
      </w:r>
      <w:r w:rsidR="00986B32">
        <w:rPr>
          <w:rFonts w:ascii="Tahoma" w:hAnsi="Tahoma" w:cs="Tahoma"/>
        </w:rPr>
        <w:t xml:space="preserve">to </w:t>
      </w:r>
      <w:r w:rsidRPr="00986B32">
        <w:rPr>
          <w:rFonts w:ascii="Tahoma" w:hAnsi="Tahoma" w:cs="Tahoma"/>
        </w:rPr>
        <w:t xml:space="preserve">the USB and the working people of Italy and vows to mobilize all its </w:t>
      </w:r>
      <w:r w:rsidR="00986B32">
        <w:rPr>
          <w:rFonts w:ascii="Tahoma" w:hAnsi="Tahoma" w:cs="Tahoma"/>
        </w:rPr>
        <w:t xml:space="preserve">continents and </w:t>
      </w:r>
      <w:r w:rsidRPr="00986B32">
        <w:rPr>
          <w:rFonts w:ascii="Tahoma" w:hAnsi="Tahoma" w:cs="Tahoma"/>
        </w:rPr>
        <w:t>regions to fight in solidarity with USB in it</w:t>
      </w:r>
      <w:r w:rsidR="00986B32">
        <w:rPr>
          <w:rFonts w:ascii="Tahoma" w:hAnsi="Tahoma" w:cs="Tahoma"/>
        </w:rPr>
        <w:t>s great fight to defend the lives</w:t>
      </w:r>
      <w:r w:rsidRPr="00986B32">
        <w:rPr>
          <w:rFonts w:ascii="Tahoma" w:hAnsi="Tahoma" w:cs="Tahoma"/>
        </w:rPr>
        <w:t xml:space="preserve"> and health of Italian workers.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4242EA" w:rsidRPr="00986B32" w:rsidRDefault="004242E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 xml:space="preserve">On </w:t>
      </w:r>
      <w:r w:rsidR="00986B32">
        <w:rPr>
          <w:rFonts w:ascii="Tahoma" w:hAnsi="Tahoma" w:cs="Tahoma"/>
        </w:rPr>
        <w:t xml:space="preserve">the </w:t>
      </w:r>
      <w:r w:rsidRPr="00986B32">
        <w:rPr>
          <w:rFonts w:ascii="Tahoma" w:hAnsi="Tahoma" w:cs="Tahoma"/>
        </w:rPr>
        <w:t>11</w:t>
      </w:r>
      <w:r w:rsidR="00420CAA" w:rsidRPr="00986B32">
        <w:rPr>
          <w:rFonts w:ascii="Tahoma" w:hAnsi="Tahoma" w:cs="Tahoma"/>
          <w:vertAlign w:val="superscript"/>
        </w:rPr>
        <w:t>th</w:t>
      </w:r>
      <w:r w:rsidR="00420CAA" w:rsidRPr="00986B32">
        <w:rPr>
          <w:rFonts w:ascii="Tahoma" w:hAnsi="Tahoma" w:cs="Tahoma"/>
        </w:rPr>
        <w:t xml:space="preserve"> to</w:t>
      </w:r>
      <w:r w:rsidRPr="00986B32">
        <w:rPr>
          <w:rFonts w:ascii="Tahoma" w:hAnsi="Tahoma" w:cs="Tahoma"/>
        </w:rPr>
        <w:t xml:space="preserve"> 12</w:t>
      </w:r>
      <w:r w:rsidR="00420CAA" w:rsidRPr="00986B32">
        <w:rPr>
          <w:rFonts w:ascii="Tahoma" w:hAnsi="Tahoma" w:cs="Tahoma"/>
          <w:vertAlign w:val="superscript"/>
        </w:rPr>
        <w:t>th</w:t>
      </w:r>
      <w:r w:rsidR="00420CAA" w:rsidRPr="00986B32">
        <w:rPr>
          <w:rFonts w:ascii="Tahoma" w:hAnsi="Tahoma" w:cs="Tahoma"/>
        </w:rPr>
        <w:t xml:space="preserve"> </w:t>
      </w:r>
      <w:r w:rsidRPr="00986B32">
        <w:rPr>
          <w:rFonts w:ascii="Tahoma" w:hAnsi="Tahoma" w:cs="Tahoma"/>
        </w:rPr>
        <w:t xml:space="preserve">March 2020, the TUI PS &amp;A had its </w:t>
      </w:r>
      <w:r w:rsidR="00986B32">
        <w:rPr>
          <w:rFonts w:ascii="Tahoma" w:hAnsi="Tahoma" w:cs="Tahoma"/>
        </w:rPr>
        <w:t>D</w:t>
      </w:r>
      <w:r w:rsidRPr="00986B32">
        <w:rPr>
          <w:rFonts w:ascii="Tahoma" w:hAnsi="Tahoma" w:cs="Tahoma"/>
        </w:rPr>
        <w:t xml:space="preserve">irective </w:t>
      </w:r>
      <w:r w:rsidR="00986B32">
        <w:rPr>
          <w:rFonts w:ascii="Tahoma" w:hAnsi="Tahoma" w:cs="Tahoma"/>
        </w:rPr>
        <w:t xml:space="preserve">Committee </w:t>
      </w:r>
      <w:r w:rsidRPr="00986B32">
        <w:rPr>
          <w:rFonts w:ascii="Tahoma" w:hAnsi="Tahoma" w:cs="Tahoma"/>
        </w:rPr>
        <w:t>meeting in Johannesburg, South Africa in which, after intensive discussions, a</w:t>
      </w:r>
      <w:r w:rsidR="00986B32">
        <w:rPr>
          <w:rFonts w:ascii="Tahoma" w:hAnsi="Tahoma" w:cs="Tahoma"/>
        </w:rPr>
        <w:t xml:space="preserve">dopted </w:t>
      </w:r>
      <w:r w:rsidRPr="00986B32">
        <w:rPr>
          <w:rFonts w:ascii="Tahoma" w:hAnsi="Tahoma" w:cs="Tahoma"/>
        </w:rPr>
        <w:t>h</w:t>
      </w:r>
      <w:r w:rsidR="00986B32">
        <w:rPr>
          <w:rFonts w:ascii="Tahoma" w:hAnsi="Tahoma" w:cs="Tahoma"/>
        </w:rPr>
        <w:t xml:space="preserve">istoric declaration </w:t>
      </w:r>
      <w:r w:rsidRPr="00986B32">
        <w:rPr>
          <w:rFonts w:ascii="Tahoma" w:hAnsi="Tahoma" w:cs="Tahoma"/>
        </w:rPr>
        <w:t xml:space="preserve">which </w:t>
      </w:r>
      <w:r w:rsidR="00986B32">
        <w:rPr>
          <w:rFonts w:ascii="Tahoma" w:hAnsi="Tahoma" w:cs="Tahoma"/>
        </w:rPr>
        <w:t xml:space="preserve">made a </w:t>
      </w:r>
      <w:r w:rsidRPr="00986B32">
        <w:rPr>
          <w:rFonts w:ascii="Tahoma" w:hAnsi="Tahoma" w:cs="Tahoma"/>
        </w:rPr>
        <w:t>call</w:t>
      </w:r>
      <w:r w:rsidR="00986B32">
        <w:rPr>
          <w:rFonts w:ascii="Tahoma" w:hAnsi="Tahoma" w:cs="Tahoma"/>
        </w:rPr>
        <w:t xml:space="preserve"> to</w:t>
      </w:r>
      <w:r w:rsidRPr="00986B32">
        <w:rPr>
          <w:rFonts w:ascii="Tahoma" w:hAnsi="Tahoma" w:cs="Tahoma"/>
        </w:rPr>
        <w:t xml:space="preserve"> all TUI PS &amp; A affiliates and members to ensure that all governments comply with and implement the World Health Organization</w:t>
      </w:r>
      <w:r w:rsidR="00420CAA" w:rsidRPr="00986B32">
        <w:rPr>
          <w:rFonts w:ascii="Tahoma" w:hAnsi="Tahoma" w:cs="Tahoma"/>
        </w:rPr>
        <w:t>s</w:t>
      </w:r>
      <w:r w:rsidRPr="00986B32">
        <w:rPr>
          <w:rFonts w:ascii="Tahoma" w:hAnsi="Tahoma" w:cs="Tahoma"/>
        </w:rPr>
        <w:t xml:space="preserve">’ consolidated package of preparedness and response to Coronavirus. 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EB2C19" w:rsidRDefault="004242E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 xml:space="preserve">On </w:t>
      </w:r>
      <w:r w:rsidR="00986B32">
        <w:rPr>
          <w:rFonts w:ascii="Tahoma" w:hAnsi="Tahoma" w:cs="Tahoma"/>
        </w:rPr>
        <w:t xml:space="preserve">the </w:t>
      </w:r>
      <w:r w:rsidRPr="00986B32">
        <w:rPr>
          <w:rFonts w:ascii="Tahoma" w:hAnsi="Tahoma" w:cs="Tahoma"/>
        </w:rPr>
        <w:t>25</w:t>
      </w:r>
      <w:r w:rsidR="00986B32" w:rsidRPr="00986B32">
        <w:rPr>
          <w:rFonts w:ascii="Tahoma" w:hAnsi="Tahoma" w:cs="Tahoma"/>
          <w:vertAlign w:val="superscript"/>
        </w:rPr>
        <w:t>th</w:t>
      </w:r>
      <w:r w:rsidR="00986B32">
        <w:rPr>
          <w:rFonts w:ascii="Tahoma" w:hAnsi="Tahoma" w:cs="Tahoma"/>
        </w:rPr>
        <w:t xml:space="preserve"> </w:t>
      </w:r>
      <w:r w:rsidRPr="00986B32">
        <w:rPr>
          <w:rFonts w:ascii="Tahoma" w:hAnsi="Tahoma" w:cs="Tahoma"/>
        </w:rPr>
        <w:t>March 2020, in taking forward the above aspect of our declaration and in ensuring that the Italian government complies with the World Health Organisation stipulations, the USB conducted a</w:t>
      </w:r>
      <w:r w:rsidR="00420CAA" w:rsidRPr="00986B32">
        <w:rPr>
          <w:rFonts w:ascii="Tahoma" w:hAnsi="Tahoma" w:cs="Tahoma"/>
        </w:rPr>
        <w:t xml:space="preserve"> symbolic one minute</w:t>
      </w:r>
      <w:r w:rsidRPr="00986B32">
        <w:rPr>
          <w:rFonts w:ascii="Tahoma" w:hAnsi="Tahoma" w:cs="Tahoma"/>
        </w:rPr>
        <w:t xml:space="preserve"> strike action demanding that </w:t>
      </w:r>
      <w:r w:rsidR="00EB2C19">
        <w:rPr>
          <w:rFonts w:ascii="Tahoma" w:hAnsi="Tahoma" w:cs="Tahoma"/>
        </w:rPr>
        <w:t xml:space="preserve">the </w:t>
      </w:r>
      <w:r w:rsidRPr="00986B32">
        <w:rPr>
          <w:rFonts w:ascii="Tahoma" w:hAnsi="Tahoma" w:cs="Tahoma"/>
        </w:rPr>
        <w:t xml:space="preserve">Italian government </w:t>
      </w:r>
      <w:r w:rsidR="00EB2C19">
        <w:rPr>
          <w:rFonts w:ascii="Tahoma" w:hAnsi="Tahoma" w:cs="Tahoma"/>
        </w:rPr>
        <w:t xml:space="preserve">must </w:t>
      </w:r>
      <w:r w:rsidRPr="00986B32">
        <w:rPr>
          <w:rFonts w:ascii="Tahoma" w:hAnsi="Tahoma" w:cs="Tahoma"/>
        </w:rPr>
        <w:t>takes a step and protect l</w:t>
      </w:r>
      <w:r w:rsidR="00420CAA" w:rsidRPr="00986B32">
        <w:rPr>
          <w:rFonts w:ascii="Tahoma" w:hAnsi="Tahoma" w:cs="Tahoma"/>
        </w:rPr>
        <w:t>i</w:t>
      </w:r>
      <w:r w:rsidR="00986B32">
        <w:rPr>
          <w:rFonts w:ascii="Tahoma" w:hAnsi="Tahoma" w:cs="Tahoma"/>
        </w:rPr>
        <w:t>ves</w:t>
      </w:r>
      <w:r w:rsidR="00420CAA" w:rsidRPr="00986B32">
        <w:rPr>
          <w:rFonts w:ascii="Tahoma" w:hAnsi="Tahoma" w:cs="Tahoma"/>
        </w:rPr>
        <w:t xml:space="preserve"> and </w:t>
      </w:r>
      <w:r w:rsidR="00EB2C19">
        <w:rPr>
          <w:rFonts w:ascii="Tahoma" w:hAnsi="Tahoma" w:cs="Tahoma"/>
        </w:rPr>
        <w:t xml:space="preserve">the </w:t>
      </w:r>
      <w:r w:rsidR="00420CAA" w:rsidRPr="00986B32">
        <w:rPr>
          <w:rFonts w:ascii="Tahoma" w:hAnsi="Tahoma" w:cs="Tahoma"/>
        </w:rPr>
        <w:t xml:space="preserve">health of </w:t>
      </w:r>
      <w:r w:rsidR="00EB2C19">
        <w:rPr>
          <w:rFonts w:ascii="Tahoma" w:hAnsi="Tahoma" w:cs="Tahoma"/>
        </w:rPr>
        <w:t xml:space="preserve">all Italian </w:t>
      </w:r>
      <w:r w:rsidR="00420CAA" w:rsidRPr="00986B32">
        <w:rPr>
          <w:rFonts w:ascii="Tahoma" w:hAnsi="Tahoma" w:cs="Tahoma"/>
        </w:rPr>
        <w:t xml:space="preserve">workers and citizens by stopping </w:t>
      </w:r>
      <w:r w:rsidR="00EB2C19">
        <w:rPr>
          <w:rFonts w:ascii="Tahoma" w:hAnsi="Tahoma" w:cs="Tahoma"/>
        </w:rPr>
        <w:t xml:space="preserve">all </w:t>
      </w:r>
      <w:r w:rsidR="00420CAA" w:rsidRPr="00986B32">
        <w:rPr>
          <w:rFonts w:ascii="Tahoma" w:hAnsi="Tahoma" w:cs="Tahoma"/>
        </w:rPr>
        <w:t>non-essential industries</w:t>
      </w:r>
      <w:r w:rsidR="00986B32">
        <w:rPr>
          <w:rFonts w:ascii="Tahoma" w:hAnsi="Tahoma" w:cs="Tahoma"/>
        </w:rPr>
        <w:t xml:space="preserve"> from operating during the lock</w:t>
      </w:r>
      <w:r w:rsidR="00EB2C19">
        <w:rPr>
          <w:rFonts w:ascii="Tahoma" w:hAnsi="Tahoma" w:cs="Tahoma"/>
        </w:rPr>
        <w:t>down.</w:t>
      </w:r>
    </w:p>
    <w:p w:rsidR="00EB2C19" w:rsidRDefault="00EB2C19" w:rsidP="008317BC">
      <w:pPr>
        <w:jc w:val="both"/>
        <w:rPr>
          <w:rFonts w:ascii="Tahoma" w:hAnsi="Tahoma" w:cs="Tahoma"/>
        </w:rPr>
      </w:pPr>
    </w:p>
    <w:p w:rsidR="004242EA" w:rsidRPr="00986B32" w:rsidRDefault="004242E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 xml:space="preserve">TUI PS&amp;A is angered </w:t>
      </w:r>
      <w:r w:rsidR="00986B32">
        <w:rPr>
          <w:rFonts w:ascii="Tahoma" w:hAnsi="Tahoma" w:cs="Tahoma"/>
        </w:rPr>
        <w:t>by</w:t>
      </w:r>
      <w:r w:rsidRPr="00986B32">
        <w:rPr>
          <w:rFonts w:ascii="Tahoma" w:hAnsi="Tahoma" w:cs="Tahoma"/>
        </w:rPr>
        <w:t>, instead of responding positiv</w:t>
      </w:r>
      <w:r w:rsidR="00420CAA" w:rsidRPr="00986B32">
        <w:rPr>
          <w:rFonts w:ascii="Tahoma" w:hAnsi="Tahoma" w:cs="Tahoma"/>
        </w:rPr>
        <w:t>ely to the USB’s noble and life-</w:t>
      </w:r>
      <w:r w:rsidRPr="00986B32">
        <w:rPr>
          <w:rFonts w:ascii="Tahoma" w:hAnsi="Tahoma" w:cs="Tahoma"/>
        </w:rPr>
        <w:t>saving call</w:t>
      </w:r>
      <w:r w:rsidR="00420CAA" w:rsidRPr="00986B32">
        <w:rPr>
          <w:rFonts w:ascii="Tahoma" w:hAnsi="Tahoma" w:cs="Tahoma"/>
        </w:rPr>
        <w:t>, the Italian government decided</w:t>
      </w:r>
      <w:r w:rsidRPr="00986B32">
        <w:rPr>
          <w:rFonts w:ascii="Tahoma" w:hAnsi="Tahoma" w:cs="Tahoma"/>
        </w:rPr>
        <w:t xml:space="preserve"> to launch </w:t>
      </w:r>
      <w:r w:rsidR="00420CAA" w:rsidRPr="00986B32">
        <w:rPr>
          <w:rFonts w:ascii="Tahoma" w:hAnsi="Tahoma" w:cs="Tahoma"/>
        </w:rPr>
        <w:t xml:space="preserve">a </w:t>
      </w:r>
      <w:r w:rsidRPr="00986B32">
        <w:rPr>
          <w:rFonts w:ascii="Tahoma" w:hAnsi="Tahoma" w:cs="Tahoma"/>
        </w:rPr>
        <w:t>legal action against the USB, an act that essentially undermines worker rights and aimed at fundamentally demobilizing the trade union</w:t>
      </w:r>
      <w:r w:rsidR="00420CAA" w:rsidRPr="00986B32">
        <w:rPr>
          <w:rFonts w:ascii="Tahoma" w:hAnsi="Tahoma" w:cs="Tahoma"/>
        </w:rPr>
        <w:t xml:space="preserve"> movement and thereby subjecting workers to all kinds and forms</w:t>
      </w:r>
      <w:r w:rsidRPr="00986B32">
        <w:rPr>
          <w:rFonts w:ascii="Tahoma" w:hAnsi="Tahoma" w:cs="Tahoma"/>
        </w:rPr>
        <w:t xml:space="preserve"> of abuse</w:t>
      </w:r>
      <w:r w:rsidR="00986B32">
        <w:rPr>
          <w:rFonts w:ascii="Tahoma" w:hAnsi="Tahoma" w:cs="Tahoma"/>
        </w:rPr>
        <w:t xml:space="preserve"> and exploitation</w:t>
      </w:r>
      <w:r w:rsidRPr="00986B32">
        <w:rPr>
          <w:rFonts w:ascii="Tahoma" w:hAnsi="Tahoma" w:cs="Tahoma"/>
        </w:rPr>
        <w:t>.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4242EA" w:rsidRPr="00986B32" w:rsidRDefault="004242EA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>The TUI PS&amp;A calls upon the Italian government to desist from this backward action and instead work with workers to contain an</w:t>
      </w:r>
      <w:r w:rsidR="00420CAA" w:rsidRPr="00986B32">
        <w:rPr>
          <w:rFonts w:ascii="Tahoma" w:hAnsi="Tahoma" w:cs="Tahoma"/>
        </w:rPr>
        <w:t xml:space="preserve">d ultimately defeat the </w:t>
      </w:r>
      <w:r w:rsidR="00986B32">
        <w:rPr>
          <w:rFonts w:ascii="Tahoma" w:hAnsi="Tahoma" w:cs="Tahoma"/>
        </w:rPr>
        <w:t xml:space="preserve">COVID - </w:t>
      </w:r>
      <w:r w:rsidR="00420CAA" w:rsidRPr="00986B32">
        <w:rPr>
          <w:rFonts w:ascii="Tahoma" w:hAnsi="Tahoma" w:cs="Tahoma"/>
        </w:rPr>
        <w:t xml:space="preserve">19 </w:t>
      </w:r>
      <w:r w:rsidR="008317BC" w:rsidRPr="00986B32">
        <w:rPr>
          <w:rFonts w:ascii="Tahoma" w:hAnsi="Tahoma" w:cs="Tahoma"/>
        </w:rPr>
        <w:t>pandemic</w:t>
      </w:r>
      <w:r w:rsidRPr="00986B32">
        <w:rPr>
          <w:rFonts w:ascii="Tahoma" w:hAnsi="Tahoma" w:cs="Tahoma"/>
        </w:rPr>
        <w:t xml:space="preserve"> the </w:t>
      </w:r>
      <w:r w:rsidRPr="00986B32">
        <w:rPr>
          <w:rFonts w:ascii="Tahoma" w:hAnsi="Tahoma" w:cs="Tahoma"/>
        </w:rPr>
        <w:lastRenderedPageBreak/>
        <w:t xml:space="preserve">whole world is now facing. Creating unnecessary confrontation with trade unions and workers is the last thing the country </w:t>
      </w:r>
      <w:r w:rsidR="008317BC" w:rsidRPr="00986B32">
        <w:rPr>
          <w:rFonts w:ascii="Tahoma" w:hAnsi="Tahoma" w:cs="Tahoma"/>
        </w:rPr>
        <w:t xml:space="preserve">and the citizens </w:t>
      </w:r>
      <w:r w:rsidRPr="00986B32">
        <w:rPr>
          <w:rFonts w:ascii="Tahoma" w:hAnsi="Tahoma" w:cs="Tahoma"/>
        </w:rPr>
        <w:t xml:space="preserve">needs at this </w:t>
      </w:r>
      <w:r w:rsidR="008317BC" w:rsidRPr="00986B32">
        <w:rPr>
          <w:rFonts w:ascii="Tahoma" w:hAnsi="Tahoma" w:cs="Tahoma"/>
        </w:rPr>
        <w:t xml:space="preserve">critical </w:t>
      </w:r>
      <w:r w:rsidRPr="00986B32">
        <w:rPr>
          <w:rFonts w:ascii="Tahoma" w:hAnsi="Tahoma" w:cs="Tahoma"/>
        </w:rPr>
        <w:t>p</w:t>
      </w:r>
      <w:r w:rsidR="00C35650">
        <w:rPr>
          <w:rFonts w:ascii="Tahoma" w:hAnsi="Tahoma" w:cs="Tahoma"/>
        </w:rPr>
        <w:t>eriod of this virus</w:t>
      </w:r>
      <w:r w:rsidRPr="00986B32">
        <w:rPr>
          <w:rFonts w:ascii="Tahoma" w:hAnsi="Tahoma" w:cs="Tahoma"/>
        </w:rPr>
        <w:t>.</w:t>
      </w:r>
    </w:p>
    <w:p w:rsidR="004242EA" w:rsidRPr="00986B32" w:rsidRDefault="004242EA" w:rsidP="008317BC">
      <w:pPr>
        <w:jc w:val="both"/>
        <w:rPr>
          <w:rFonts w:ascii="Tahoma" w:hAnsi="Tahoma" w:cs="Tahoma"/>
        </w:rPr>
      </w:pPr>
    </w:p>
    <w:p w:rsidR="004242EA" w:rsidRDefault="008317BC" w:rsidP="008317BC">
      <w:pPr>
        <w:jc w:val="both"/>
        <w:rPr>
          <w:rFonts w:ascii="Tahoma" w:hAnsi="Tahoma" w:cs="Tahoma"/>
        </w:rPr>
      </w:pPr>
      <w:r w:rsidRPr="00986B32">
        <w:rPr>
          <w:rFonts w:ascii="Tahoma" w:hAnsi="Tahoma" w:cs="Tahoma"/>
        </w:rPr>
        <w:t>The TUI PS&amp;A pledges its solidarity and stands ready to support</w:t>
      </w:r>
      <w:r w:rsidR="004242EA" w:rsidRPr="00986B32">
        <w:rPr>
          <w:rFonts w:ascii="Tahoma" w:hAnsi="Tahoma" w:cs="Tahoma"/>
        </w:rPr>
        <w:t xml:space="preserve"> all the efforts by USB and the workers of Italy to confront an</w:t>
      </w:r>
      <w:r w:rsidRPr="00986B32">
        <w:rPr>
          <w:rFonts w:ascii="Tahoma" w:hAnsi="Tahoma" w:cs="Tahoma"/>
        </w:rPr>
        <w:t>y behaviour by any institutions (</w:t>
      </w:r>
      <w:r w:rsidR="004242EA" w:rsidRPr="00986B32">
        <w:rPr>
          <w:rFonts w:ascii="Tahoma" w:hAnsi="Tahoma" w:cs="Tahoma"/>
        </w:rPr>
        <w:t>including government and business) that seeks to defocus the workers energy away from confronting the greatest enemy of humanit</w:t>
      </w:r>
      <w:r w:rsidRPr="00986B32">
        <w:rPr>
          <w:rFonts w:ascii="Tahoma" w:hAnsi="Tahoma" w:cs="Tahoma"/>
        </w:rPr>
        <w:t>y in the form of the covid19 virus</w:t>
      </w:r>
      <w:r w:rsidR="004242EA" w:rsidRPr="00986B32">
        <w:rPr>
          <w:rFonts w:ascii="Tahoma" w:hAnsi="Tahoma" w:cs="Tahoma"/>
        </w:rPr>
        <w:t>.</w:t>
      </w:r>
    </w:p>
    <w:p w:rsidR="00C35650" w:rsidRDefault="00C35650" w:rsidP="008317BC">
      <w:pPr>
        <w:jc w:val="both"/>
        <w:rPr>
          <w:rFonts w:ascii="Tahoma" w:hAnsi="Tahoma" w:cs="Tahoma"/>
        </w:rPr>
      </w:pPr>
    </w:p>
    <w:p w:rsidR="00C35650" w:rsidRPr="00C35650" w:rsidRDefault="00C35650" w:rsidP="008317BC">
      <w:pPr>
        <w:jc w:val="both"/>
        <w:rPr>
          <w:rFonts w:ascii="Tahoma" w:hAnsi="Tahoma" w:cs="Tahoma"/>
          <w:i/>
        </w:rPr>
      </w:pPr>
      <w:r w:rsidRPr="00C35650">
        <w:rPr>
          <w:rFonts w:ascii="Tahoma" w:hAnsi="Tahoma" w:cs="Tahoma"/>
          <w:i/>
        </w:rPr>
        <w:t>Italian Public Service Workers are not alone!</w:t>
      </w:r>
    </w:p>
    <w:p w:rsidR="00C35650" w:rsidRPr="00C35650" w:rsidRDefault="00C35650" w:rsidP="008317BC">
      <w:pPr>
        <w:jc w:val="both"/>
        <w:rPr>
          <w:rFonts w:ascii="Tahoma" w:hAnsi="Tahoma" w:cs="Tahoma"/>
          <w:i/>
        </w:rPr>
      </w:pPr>
    </w:p>
    <w:p w:rsidR="00C35650" w:rsidRPr="00C35650" w:rsidRDefault="00C35650" w:rsidP="008317BC">
      <w:pPr>
        <w:jc w:val="both"/>
        <w:rPr>
          <w:rFonts w:ascii="Tahoma" w:hAnsi="Tahoma" w:cs="Tahoma"/>
          <w:i/>
        </w:rPr>
      </w:pPr>
      <w:r w:rsidRPr="00C35650">
        <w:rPr>
          <w:rFonts w:ascii="Tahoma" w:hAnsi="Tahoma" w:cs="Tahoma"/>
          <w:i/>
        </w:rPr>
        <w:t xml:space="preserve">Long Live International Solidarity! </w:t>
      </w:r>
    </w:p>
    <w:p w:rsidR="004242EA" w:rsidRPr="00986B32" w:rsidRDefault="004242EA" w:rsidP="004242EA">
      <w:pPr>
        <w:rPr>
          <w:rFonts w:ascii="Tahoma" w:hAnsi="Tahoma" w:cs="Tahoma"/>
        </w:rPr>
      </w:pPr>
    </w:p>
    <w:p w:rsidR="00C255DA" w:rsidRDefault="004242EA">
      <w:pPr>
        <w:rPr>
          <w:rFonts w:ascii="Tahoma" w:hAnsi="Tahoma" w:cs="Tahoma"/>
          <w:b/>
        </w:rPr>
      </w:pPr>
      <w:r w:rsidRPr="00C35650">
        <w:rPr>
          <w:rFonts w:ascii="Tahoma" w:hAnsi="Tahoma" w:cs="Tahoma"/>
          <w:b/>
        </w:rPr>
        <w:t xml:space="preserve">Issued by </w:t>
      </w:r>
      <w:r w:rsidR="00C35650" w:rsidRPr="00C35650">
        <w:rPr>
          <w:rFonts w:ascii="Tahoma" w:hAnsi="Tahoma" w:cs="Tahoma"/>
          <w:b/>
        </w:rPr>
        <w:t xml:space="preserve">Zola Saphetha - </w:t>
      </w:r>
      <w:r w:rsidRPr="00C35650">
        <w:rPr>
          <w:rFonts w:ascii="Tahoma" w:hAnsi="Tahoma" w:cs="Tahoma"/>
          <w:b/>
        </w:rPr>
        <w:t xml:space="preserve">TUI PS&amp;A General Secretary  </w:t>
      </w:r>
    </w:p>
    <w:p w:rsidR="00C255DA" w:rsidRDefault="00C255D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 more information contact: Cde Zola Saphetha TUI PS&amp;A General Secretary at </w:t>
      </w:r>
      <w:r w:rsidRPr="00C255DA">
        <w:rPr>
          <w:rFonts w:ascii="Tahoma" w:hAnsi="Tahoma" w:cs="Tahoma"/>
          <w:b/>
        </w:rPr>
        <w:t>082 558 5968</w:t>
      </w:r>
      <w:r>
        <w:rPr>
          <w:rFonts w:ascii="Tahoma" w:hAnsi="Tahoma" w:cs="Tahoma"/>
          <w:b/>
        </w:rPr>
        <w:t xml:space="preserve"> or email: </w:t>
      </w:r>
      <w:hyperlink r:id="rId10" w:history="1">
        <w:r w:rsidRPr="00BC4FC3">
          <w:rPr>
            <w:rStyle w:val="Hyperlink"/>
            <w:rFonts w:ascii="Tahoma" w:hAnsi="Tahoma" w:cs="Tahoma"/>
            <w:b/>
          </w:rPr>
          <w:t>zola@nehawu.org.za</w:t>
        </w:r>
      </w:hyperlink>
      <w:r>
        <w:rPr>
          <w:rFonts w:ascii="Tahoma" w:hAnsi="Tahoma" w:cs="Tahoma"/>
          <w:b/>
        </w:rPr>
        <w:t xml:space="preserve"> </w:t>
      </w:r>
    </w:p>
    <w:p w:rsidR="00C255DA" w:rsidRPr="00C35650" w:rsidRDefault="00C255DA">
      <w:pPr>
        <w:rPr>
          <w:rFonts w:ascii="Tahoma" w:hAnsi="Tahoma" w:cs="Tahoma"/>
          <w:b/>
        </w:rPr>
      </w:pPr>
    </w:p>
    <w:sectPr w:rsidR="00C255DA" w:rsidRPr="00C35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EA"/>
    <w:rsid w:val="00420CAA"/>
    <w:rsid w:val="004242EA"/>
    <w:rsid w:val="008317BC"/>
    <w:rsid w:val="00986B32"/>
    <w:rsid w:val="00B36F03"/>
    <w:rsid w:val="00C255DA"/>
    <w:rsid w:val="00C35650"/>
    <w:rsid w:val="00C74C78"/>
    <w:rsid w:val="00E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D4D6D-F63E-254B-906B-ECE75B44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zola@nehawu.org.za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tui@nehawu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mbuyiseni mathonsi</dc:creator>
  <cp:keywords/>
  <dc:description/>
  <cp:lastModifiedBy>Zola Saphetha (zola@nehawu.org.za)</cp:lastModifiedBy>
  <cp:revision>2</cp:revision>
  <dcterms:created xsi:type="dcterms:W3CDTF">2020-03-31T03:57:00Z</dcterms:created>
  <dcterms:modified xsi:type="dcterms:W3CDTF">2020-03-31T03:57:00Z</dcterms:modified>
</cp:coreProperties>
</file>